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6B" w:rsidRDefault="0016666B" w:rsidP="00AE3B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Harrison Tower</w:t>
      </w:r>
    </w:p>
    <w:p w:rsidR="00AE3BBA" w:rsidRDefault="00AE3BBA" w:rsidP="00AE3B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1621 Harrison Street, Oakland</w:t>
      </w:r>
    </w:p>
    <w:p w:rsidR="0016666B" w:rsidRDefault="0016666B" w:rsidP="00AE3B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 Qualifications – Pre-Construction and General Contracting Services</w:t>
      </w:r>
    </w:p>
    <w:p w:rsidR="0016666B" w:rsidRDefault="0016666B" w:rsidP="00AE3BBA">
      <w:pPr>
        <w:jc w:val="center"/>
        <w:rPr>
          <w:rFonts w:ascii="Arial" w:hAnsi="Arial" w:cs="Arial"/>
          <w:b/>
          <w:sz w:val="24"/>
          <w:szCs w:val="24"/>
        </w:rPr>
      </w:pPr>
    </w:p>
    <w:p w:rsidR="00AE3BBA" w:rsidRDefault="00AE3BBA" w:rsidP="00AE3BBA">
      <w:pPr>
        <w:jc w:val="center"/>
        <w:rPr>
          <w:rFonts w:ascii="Arial" w:hAnsi="Arial" w:cs="Arial"/>
          <w:b/>
          <w:sz w:val="24"/>
          <w:szCs w:val="24"/>
        </w:rPr>
      </w:pPr>
    </w:p>
    <w:p w:rsidR="00016DC5" w:rsidRPr="00016DC5" w:rsidRDefault="00581C2F" w:rsidP="00AE3B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ATTACHMENT F</w:t>
      </w:r>
    </w:p>
    <w:p w:rsidR="00016DC5" w:rsidRPr="00016DC5" w:rsidRDefault="00016DC5">
      <w:pPr>
        <w:rPr>
          <w:rFonts w:ascii="Arial" w:hAnsi="Arial" w:cs="Arial"/>
          <w:sz w:val="24"/>
          <w:szCs w:val="24"/>
        </w:rPr>
      </w:pPr>
    </w:p>
    <w:p w:rsidR="00016DC5" w:rsidRDefault="00091406" w:rsidP="0009140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Submission Checklist</w:t>
      </w:r>
      <w:bookmarkStart w:id="0" w:name="_GoBack"/>
      <w:bookmarkEnd w:id="0"/>
    </w:p>
    <w:p w:rsidR="00016DC5" w:rsidRDefault="00016DC5" w:rsidP="007E0331">
      <w:pPr>
        <w:rPr>
          <w:rFonts w:ascii="Arial" w:hAnsi="Arial" w:cs="Arial"/>
          <w:sz w:val="24"/>
          <w:szCs w:val="24"/>
        </w:rPr>
      </w:pPr>
    </w:p>
    <w:p w:rsidR="00091406" w:rsidRPr="007E0331" w:rsidRDefault="00091406" w:rsidP="007E0331">
      <w:pPr>
        <w:rPr>
          <w:rFonts w:ascii="Arial" w:hAnsi="Arial" w:cs="Arial"/>
          <w:sz w:val="24"/>
          <w:szCs w:val="24"/>
        </w:rPr>
      </w:pPr>
    </w:p>
    <w:p w:rsidR="00016DC5" w:rsidRDefault="0016666B" w:rsidP="00016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960A5">
        <w:rPr>
          <w:rFonts w:ascii="Arial" w:hAnsi="Arial" w:cs="Arial"/>
          <w:sz w:val="24"/>
          <w:szCs w:val="24"/>
        </w:rPr>
        <w:t>over letter</w:t>
      </w:r>
    </w:p>
    <w:p w:rsidR="007E0331" w:rsidRPr="009F3B84" w:rsidRDefault="007E0331" w:rsidP="009F3B84">
      <w:pPr>
        <w:rPr>
          <w:rFonts w:ascii="Arial" w:hAnsi="Arial" w:cs="Arial"/>
          <w:sz w:val="24"/>
          <w:szCs w:val="24"/>
        </w:rPr>
      </w:pPr>
    </w:p>
    <w:p w:rsidR="00016DC5" w:rsidRDefault="00A960A5" w:rsidP="00016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 C, Contractor’s Experience Table</w:t>
      </w:r>
      <w:r w:rsidR="009F3B84">
        <w:rPr>
          <w:rFonts w:ascii="Arial" w:hAnsi="Arial" w:cs="Arial"/>
          <w:sz w:val="24"/>
          <w:szCs w:val="24"/>
        </w:rPr>
        <w:t xml:space="preserve">, a copy of valid CSLB Class B License </w:t>
      </w:r>
    </w:p>
    <w:p w:rsidR="009F3B84" w:rsidRPr="009F3B84" w:rsidRDefault="009F3B84" w:rsidP="009F3B84">
      <w:pPr>
        <w:pStyle w:val="ListParagraph"/>
        <w:rPr>
          <w:rFonts w:ascii="Arial" w:hAnsi="Arial" w:cs="Arial"/>
          <w:sz w:val="24"/>
          <w:szCs w:val="24"/>
        </w:rPr>
      </w:pPr>
    </w:p>
    <w:p w:rsidR="009F3B84" w:rsidRDefault="009F3B84" w:rsidP="009F3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16DC5">
        <w:rPr>
          <w:rFonts w:ascii="Arial" w:hAnsi="Arial" w:cs="Arial"/>
          <w:sz w:val="24"/>
          <w:szCs w:val="24"/>
        </w:rPr>
        <w:t xml:space="preserve">Answered all questions in </w:t>
      </w:r>
      <w:r>
        <w:rPr>
          <w:rFonts w:ascii="Arial" w:hAnsi="Arial" w:cs="Arial"/>
          <w:sz w:val="24"/>
          <w:szCs w:val="24"/>
        </w:rPr>
        <w:t>Section IV. Proposal Contents and provided samples of the following:</w:t>
      </w:r>
    </w:p>
    <w:p w:rsidR="009F3B84" w:rsidRPr="009F3B84" w:rsidRDefault="009F3B84" w:rsidP="009F3B84">
      <w:pPr>
        <w:pStyle w:val="ListParagraph"/>
        <w:rPr>
          <w:rFonts w:ascii="Arial" w:hAnsi="Arial" w:cs="Arial"/>
          <w:sz w:val="24"/>
          <w:szCs w:val="24"/>
        </w:rPr>
      </w:pPr>
    </w:p>
    <w:p w:rsidR="009F3B84" w:rsidRDefault="009F3B84" w:rsidP="009F3B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Cost Estimate</w:t>
      </w:r>
    </w:p>
    <w:p w:rsidR="009F3B84" w:rsidRDefault="009F3B84" w:rsidP="009F3B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Samples of a typical full project schedule, payment application, and RFI, Submittal and COR logs</w:t>
      </w:r>
    </w:p>
    <w:p w:rsidR="009F3B84" w:rsidRPr="009F3B84" w:rsidRDefault="009F3B84" w:rsidP="009F3B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Photographs to highlight any projects of note in Attachment D</w:t>
      </w:r>
    </w:p>
    <w:p w:rsidR="00016DC5" w:rsidRPr="00016DC5" w:rsidRDefault="00016DC5" w:rsidP="00016DC5">
      <w:pPr>
        <w:pStyle w:val="ListParagraph"/>
        <w:rPr>
          <w:rFonts w:ascii="Arial" w:hAnsi="Arial" w:cs="Arial"/>
          <w:sz w:val="24"/>
          <w:szCs w:val="24"/>
        </w:rPr>
      </w:pPr>
    </w:p>
    <w:p w:rsidR="009F3B84" w:rsidRDefault="009F3B84" w:rsidP="00016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 D, Contractor’s Project Experience Table</w:t>
      </w:r>
    </w:p>
    <w:p w:rsidR="009F3B84" w:rsidRDefault="009F3B84" w:rsidP="009F3B84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A960A5" w:rsidRDefault="00A960A5" w:rsidP="00016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Resumes of Contractor’s key personnel (Principal in Charge, Project Manager, Superintendent, etc.) who will be assigned to Project</w:t>
      </w:r>
    </w:p>
    <w:p w:rsidR="00A960A5" w:rsidRPr="009F3B84" w:rsidRDefault="00A960A5" w:rsidP="009F3B84">
      <w:pPr>
        <w:rPr>
          <w:rFonts w:ascii="Arial" w:hAnsi="Arial" w:cs="Arial"/>
          <w:sz w:val="24"/>
          <w:szCs w:val="24"/>
        </w:rPr>
      </w:pPr>
    </w:p>
    <w:p w:rsidR="00A960A5" w:rsidRPr="00A960A5" w:rsidRDefault="00A960A5" w:rsidP="00A96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recent (audited, if available)</w:t>
      </w:r>
      <w:r w:rsidRPr="00016DC5">
        <w:rPr>
          <w:rFonts w:ascii="Arial" w:hAnsi="Arial" w:cs="Arial"/>
          <w:sz w:val="24"/>
          <w:szCs w:val="24"/>
        </w:rPr>
        <w:t xml:space="preserve"> financial statement</w:t>
      </w:r>
      <w:r>
        <w:rPr>
          <w:rFonts w:ascii="Arial" w:hAnsi="Arial" w:cs="Arial"/>
          <w:sz w:val="24"/>
          <w:szCs w:val="24"/>
        </w:rPr>
        <w:t>s, including balance sheet and income and expense statements</w:t>
      </w:r>
    </w:p>
    <w:p w:rsidR="00016DC5" w:rsidRPr="00016DC5" w:rsidRDefault="00016DC5" w:rsidP="00016DC5">
      <w:pPr>
        <w:pStyle w:val="ListParagraph"/>
        <w:rPr>
          <w:rFonts w:ascii="Arial" w:hAnsi="Arial" w:cs="Arial"/>
          <w:sz w:val="24"/>
          <w:szCs w:val="24"/>
        </w:rPr>
      </w:pPr>
    </w:p>
    <w:p w:rsidR="00A960A5" w:rsidRDefault="00A960A5" w:rsidP="00016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Estimated rehabilitation construction schedule indicating durations of activities.  For the purposes of this hypothetical</w:t>
      </w:r>
      <w:r w:rsidR="003D18A6">
        <w:rPr>
          <w:rFonts w:ascii="Arial" w:hAnsi="Arial" w:cs="Arial"/>
          <w:sz w:val="24"/>
          <w:szCs w:val="24"/>
        </w:rPr>
        <w:t xml:space="preserve"> schedule, assume a September 15, 2021</w:t>
      </w:r>
      <w:r w:rsidR="0016666B">
        <w:rPr>
          <w:rFonts w:ascii="Arial" w:hAnsi="Arial" w:cs="Arial"/>
          <w:sz w:val="24"/>
          <w:szCs w:val="24"/>
        </w:rPr>
        <w:t xml:space="preserve"> start date</w:t>
      </w:r>
    </w:p>
    <w:p w:rsidR="00A960A5" w:rsidRPr="00EC5EAD" w:rsidRDefault="00A960A5" w:rsidP="00EC5EAD">
      <w:pPr>
        <w:rPr>
          <w:rFonts w:ascii="Arial" w:hAnsi="Arial" w:cs="Arial"/>
          <w:sz w:val="24"/>
          <w:szCs w:val="24"/>
        </w:rPr>
      </w:pPr>
    </w:p>
    <w:p w:rsidR="00A960A5" w:rsidRDefault="00A960A5" w:rsidP="00016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Overhead / Profit fee</w:t>
      </w:r>
      <w:r w:rsidR="003D18A6">
        <w:rPr>
          <w:rFonts w:ascii="Arial" w:hAnsi="Arial" w:cs="Arial"/>
          <w:sz w:val="24"/>
          <w:szCs w:val="24"/>
        </w:rPr>
        <w:t>.  See instructions in Sec. IV.9</w:t>
      </w:r>
    </w:p>
    <w:p w:rsidR="00A960A5" w:rsidRPr="00A960A5" w:rsidRDefault="00A960A5" w:rsidP="00A960A5">
      <w:pPr>
        <w:pStyle w:val="ListParagraph"/>
        <w:rPr>
          <w:rFonts w:ascii="Arial" w:hAnsi="Arial" w:cs="Arial"/>
          <w:sz w:val="24"/>
          <w:szCs w:val="24"/>
        </w:rPr>
      </w:pPr>
    </w:p>
    <w:p w:rsidR="00A960A5" w:rsidRDefault="00A960A5" w:rsidP="00016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itemi</w:t>
      </w:r>
      <w:r w:rsidR="003D18A6">
        <w:rPr>
          <w:rFonts w:ascii="Arial" w:hAnsi="Arial" w:cs="Arial"/>
          <w:sz w:val="24"/>
          <w:szCs w:val="24"/>
        </w:rPr>
        <w:t>zation of all anticipated General Conditions based on the assumptions detailed in Sec. IV.10</w:t>
      </w:r>
    </w:p>
    <w:p w:rsidR="00A960A5" w:rsidRPr="00A960A5" w:rsidRDefault="00A960A5" w:rsidP="00A960A5">
      <w:pPr>
        <w:pStyle w:val="ListParagraph"/>
        <w:rPr>
          <w:rFonts w:ascii="Arial" w:hAnsi="Arial" w:cs="Arial"/>
          <w:sz w:val="24"/>
          <w:szCs w:val="24"/>
        </w:rPr>
      </w:pPr>
    </w:p>
    <w:p w:rsidR="00A960A5" w:rsidRDefault="00A960A5" w:rsidP="00016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Preconstruction Services fee</w:t>
      </w:r>
    </w:p>
    <w:p w:rsidR="0016666B" w:rsidRPr="0016666B" w:rsidRDefault="0016666B" w:rsidP="0016666B">
      <w:pPr>
        <w:pStyle w:val="ListParagraph"/>
        <w:rPr>
          <w:rFonts w:ascii="Arial" w:hAnsi="Arial" w:cs="Arial"/>
          <w:sz w:val="24"/>
          <w:szCs w:val="24"/>
        </w:rPr>
      </w:pPr>
    </w:p>
    <w:p w:rsidR="0016666B" w:rsidRDefault="0016666B" w:rsidP="00016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Five (5) professional references</w:t>
      </w:r>
    </w:p>
    <w:p w:rsidR="00016DC5" w:rsidRPr="0016666B" w:rsidRDefault="00016DC5" w:rsidP="001666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sectPr w:rsidR="00016DC5" w:rsidRPr="0016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5E06"/>
    <w:multiLevelType w:val="hybridMultilevel"/>
    <w:tmpl w:val="9BEC47E4"/>
    <w:lvl w:ilvl="0" w:tplc="7F66CA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1A6349"/>
    <w:multiLevelType w:val="hybridMultilevel"/>
    <w:tmpl w:val="444EC03E"/>
    <w:lvl w:ilvl="0" w:tplc="1F8818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C5"/>
    <w:rsid w:val="00016DC5"/>
    <w:rsid w:val="00091406"/>
    <w:rsid w:val="0016666B"/>
    <w:rsid w:val="00231C72"/>
    <w:rsid w:val="003D18A6"/>
    <w:rsid w:val="00581C2F"/>
    <w:rsid w:val="007E0331"/>
    <w:rsid w:val="0080327A"/>
    <w:rsid w:val="009F3B84"/>
    <w:rsid w:val="00A715B4"/>
    <w:rsid w:val="00A960A5"/>
    <w:rsid w:val="00AE3BBA"/>
    <w:rsid w:val="00E6328D"/>
    <w:rsid w:val="00E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009F"/>
  <w15:chartTrackingRefBased/>
  <w15:docId w15:val="{CA3AFBD9-029A-4689-A7F0-7C1B766C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4430AD6A6CC4190EA5B3BC234CCC1" ma:contentTypeVersion="1" ma:contentTypeDescription="Create a new document." ma:contentTypeScope="" ma:versionID="89d734163ca1f959aa564a688b59e7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CA2D01-0119-44D1-8BA5-7FDF1C1124FA}"/>
</file>

<file path=customXml/itemProps2.xml><?xml version="1.0" encoding="utf-8"?>
<ds:datastoreItem xmlns:ds="http://schemas.openxmlformats.org/officeDocument/2006/customXml" ds:itemID="{9103E90B-FE88-49D4-BAEE-CDE6240373FF}"/>
</file>

<file path=customXml/itemProps3.xml><?xml version="1.0" encoding="utf-8"?>
<ds:datastoreItem xmlns:ds="http://schemas.openxmlformats.org/officeDocument/2006/customXml" ds:itemID="{87354310-7ADE-4B2F-80EA-43930BB72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Housing Authority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  Adaniya</dc:creator>
  <cp:keywords/>
  <dc:description/>
  <cp:lastModifiedBy>Deni  Adaniya</cp:lastModifiedBy>
  <cp:revision>6</cp:revision>
  <dcterms:created xsi:type="dcterms:W3CDTF">2020-05-13T21:49:00Z</dcterms:created>
  <dcterms:modified xsi:type="dcterms:W3CDTF">2020-07-21T00:15:00Z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0x0101001934430AD6A6CC4190EA5B3BC234CCC1</vt:lpwstr>
  </property>
</Properties>
</file>